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EEF4" w14:textId="6627DD2B" w:rsidR="00E05B83" w:rsidRPr="00FD0657" w:rsidRDefault="00E05B83" w:rsidP="00E05B83">
      <w:pPr>
        <w:pStyle w:val="Default"/>
        <w:rPr>
          <w:sz w:val="28"/>
          <w:szCs w:val="28"/>
        </w:rPr>
      </w:pPr>
      <w:r w:rsidRPr="00FD0657">
        <w:rPr>
          <w:b/>
          <w:bCs/>
          <w:sz w:val="28"/>
          <w:szCs w:val="28"/>
        </w:rPr>
        <w:t>Directly Observed Therapy Log (DOT): 12-Dose Isoniazid-Rifapentine</w:t>
      </w:r>
      <w:r w:rsidR="000D3E5F">
        <w:rPr>
          <w:b/>
          <w:bCs/>
          <w:sz w:val="28"/>
          <w:szCs w:val="28"/>
        </w:rPr>
        <w:t xml:space="preserve"> (3HP)</w:t>
      </w:r>
      <w:r w:rsidRPr="00FD0657">
        <w:rPr>
          <w:b/>
          <w:bCs/>
          <w:sz w:val="28"/>
          <w:szCs w:val="28"/>
        </w:rPr>
        <w:t xml:space="preserve"> LTBI Treatment </w:t>
      </w:r>
    </w:p>
    <w:p w14:paraId="6646D0D1" w14:textId="77777777" w:rsidR="00B034CA" w:rsidRDefault="00B034CA" w:rsidP="00E05B83">
      <w:pPr>
        <w:pStyle w:val="Default"/>
        <w:rPr>
          <w:sz w:val="22"/>
          <w:szCs w:val="22"/>
        </w:rPr>
      </w:pPr>
    </w:p>
    <w:p w14:paraId="45C5DB62" w14:textId="77777777" w:rsidR="00E05B83" w:rsidRDefault="00E05B83" w:rsidP="00B034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________________________________   Pt. MRN _______________ DOB _________ </w:t>
      </w:r>
      <w:r w:rsidR="00B034CA" w:rsidRPr="00B034CA">
        <w:rPr>
          <w:sz w:val="22"/>
          <w:szCs w:val="22"/>
        </w:rPr>
        <w:t xml:space="preserve">Sex: </w:t>
      </w:r>
      <w:r w:rsidR="00B034CA" w:rsidRPr="00B034CA">
        <w:rPr>
          <w:rFonts w:eastAsia="MS Mincho" w:hAnsi="MS Mincho"/>
          <w:sz w:val="22"/>
          <w:szCs w:val="22"/>
        </w:rPr>
        <w:t>☐</w:t>
      </w:r>
      <w:r w:rsidR="00B034CA" w:rsidRPr="00B034CA">
        <w:rPr>
          <w:sz w:val="22"/>
          <w:szCs w:val="22"/>
        </w:rPr>
        <w:t xml:space="preserve">M </w:t>
      </w:r>
      <w:r w:rsidR="00B034CA" w:rsidRPr="00B034CA">
        <w:rPr>
          <w:rFonts w:eastAsia="MS Mincho" w:hAnsi="MS Mincho"/>
          <w:sz w:val="22"/>
          <w:szCs w:val="22"/>
        </w:rPr>
        <w:t>☐</w:t>
      </w:r>
      <w:r w:rsidR="00B034CA" w:rsidRPr="00B034CA">
        <w:rPr>
          <w:sz w:val="22"/>
          <w:szCs w:val="22"/>
        </w:rPr>
        <w:t>F</w:t>
      </w:r>
      <w:r w:rsidR="00B034CA">
        <w:rPr>
          <w:sz w:val="22"/>
          <w:szCs w:val="22"/>
        </w:rPr>
        <w:t xml:space="preserve">  </w:t>
      </w:r>
    </w:p>
    <w:p w14:paraId="527E294C" w14:textId="72EA45B7" w:rsidR="00E05B83" w:rsidRDefault="00691317" w:rsidP="00E05B83">
      <w:pPr>
        <w:pStyle w:val="Default"/>
        <w:rPr>
          <w:sz w:val="22"/>
          <w:szCs w:val="22"/>
        </w:rPr>
      </w:pPr>
      <w:r>
        <w:rPr>
          <w:rFonts w:ascii="MS Mincho" w:eastAsia="MS Mincho" w:cs="MS Minch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481E9" wp14:editId="69001499">
                <wp:simplePos x="0" y="0"/>
                <wp:positionH relativeFrom="column">
                  <wp:posOffset>2352675</wp:posOffset>
                </wp:positionH>
                <wp:positionV relativeFrom="paragraph">
                  <wp:posOffset>6261100</wp:posOffset>
                </wp:positionV>
                <wp:extent cx="6953250" cy="402590"/>
                <wp:effectExtent l="9525" t="5715" r="952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3E345" w14:textId="699E8F92" w:rsidR="003B49DD" w:rsidRPr="003B49DD" w:rsidRDefault="003B49DD" w:rsidP="003B49DD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3B49DD">
                              <w:rPr>
                                <w:rFonts w:ascii="Calibri" w:hAnsi="Calibri"/>
                                <w:sz w:val="18"/>
                              </w:rPr>
                              <w:t xml:space="preserve">From </w:t>
                            </w:r>
                            <w:r w:rsidRPr="003B49DD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Pediatric Tuberculosis: An Online Presentation</w:t>
                            </w:r>
                            <w:r w:rsidRPr="003B49DD">
                              <w:rPr>
                                <w:rFonts w:ascii="Calibri" w:hAnsi="Calibri"/>
                                <w:sz w:val="18"/>
                              </w:rPr>
                              <w:t xml:space="preserve"> by Ann Loeffler, MD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; p</w:t>
                            </w:r>
                            <w:r w:rsidRPr="003B49DD">
                              <w:rPr>
                                <w:rFonts w:ascii="Calibri" w:hAnsi="Calibri"/>
                                <w:sz w:val="18"/>
                              </w:rPr>
                              <w:t xml:space="preserve">roduced by the Curry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Intern</w:t>
                            </w:r>
                            <w:r w:rsidRPr="003B49DD">
                              <w:rPr>
                                <w:rFonts w:ascii="Calibri" w:hAnsi="Calibri"/>
                                <w:sz w:val="18"/>
                              </w:rPr>
                              <w:t>ational Tuberculosis Center.</w:t>
                            </w:r>
                            <w:r w:rsidR="00566DF5">
                              <w:rPr>
                                <w:rFonts w:ascii="Calibri" w:hAnsi="Calibri"/>
                                <w:sz w:val="18"/>
                              </w:rPr>
                              <w:t xml:space="preserve"> Rev</w:t>
                            </w:r>
                            <w:r w:rsidR="001F1F0B">
                              <w:rPr>
                                <w:rFonts w:ascii="Calibri" w:hAnsi="Calibri"/>
                                <w:sz w:val="18"/>
                              </w:rPr>
                              <w:t xml:space="preserve"> 7-26-18</w:t>
                            </w:r>
                          </w:p>
                          <w:p w14:paraId="782DE335" w14:textId="28276932" w:rsidR="003B49DD" w:rsidRPr="003B49DD" w:rsidRDefault="003B49DD" w:rsidP="003B49DD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3B49D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Form developed by: </w:t>
                            </w:r>
                            <w:r w:rsidRPr="003B49DD">
                              <w:rPr>
                                <w:rFonts w:ascii="Calibri" w:hAnsi="Calibri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Clackamas County</w:t>
                            </w:r>
                            <w:r w:rsidR="001F1F0B">
                              <w:rPr>
                                <w:rFonts w:ascii="Calibri" w:hAnsi="Calibri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, OR,</w:t>
                            </w:r>
                            <w:r w:rsidRPr="003B49DD">
                              <w:rPr>
                                <w:rFonts w:ascii="Calibri" w:hAnsi="Calibri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Public Health Division, Infectious Disease Control and Prevention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48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493pt;width:547.5pt;height:3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">
                <v:textbox>
                  <w:txbxContent>
                    <w:p w14:paraId="17E3E345" w14:textId="699E8F92" w:rsidR="003B49DD" w:rsidRPr="003B49DD" w:rsidRDefault="003B49DD" w:rsidP="003B49DD">
                      <w:pPr>
                        <w:pStyle w:val="Footer"/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  <w:r w:rsidRPr="003B49DD">
                        <w:rPr>
                          <w:rFonts w:ascii="Calibri" w:hAnsi="Calibri"/>
                          <w:sz w:val="18"/>
                        </w:rPr>
                        <w:t xml:space="preserve">From </w:t>
                      </w:r>
                      <w:r w:rsidRPr="003B49DD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Pediatric Tuberculosis: An Online Presentation</w:t>
                      </w:r>
                      <w:r w:rsidRPr="003B49DD">
                        <w:rPr>
                          <w:rFonts w:ascii="Calibri" w:hAnsi="Calibri"/>
                          <w:sz w:val="18"/>
                        </w:rPr>
                        <w:t xml:space="preserve"> by Ann Loeffler, MD</w:t>
                      </w:r>
                      <w:r>
                        <w:rPr>
                          <w:rFonts w:ascii="Calibri" w:hAnsi="Calibri"/>
                          <w:sz w:val="18"/>
                        </w:rPr>
                        <w:t>; p</w:t>
                      </w:r>
                      <w:r w:rsidRPr="003B49DD">
                        <w:rPr>
                          <w:rFonts w:ascii="Calibri" w:hAnsi="Calibri"/>
                          <w:sz w:val="18"/>
                        </w:rPr>
                        <w:t xml:space="preserve">roduced by the Curry </w:t>
                      </w:r>
                      <w:r>
                        <w:rPr>
                          <w:rFonts w:ascii="Calibri" w:hAnsi="Calibri"/>
                          <w:sz w:val="18"/>
                        </w:rPr>
                        <w:t>Intern</w:t>
                      </w:r>
                      <w:r w:rsidRPr="003B49DD">
                        <w:rPr>
                          <w:rFonts w:ascii="Calibri" w:hAnsi="Calibri"/>
                          <w:sz w:val="18"/>
                        </w:rPr>
                        <w:t>ational Tuberculosis Center.</w:t>
                      </w:r>
                      <w:r w:rsidR="00566DF5">
                        <w:rPr>
                          <w:rFonts w:ascii="Calibri" w:hAnsi="Calibri"/>
                          <w:sz w:val="18"/>
                        </w:rPr>
                        <w:t xml:space="preserve"> Rev</w:t>
                      </w:r>
                      <w:r w:rsidR="001F1F0B">
                        <w:rPr>
                          <w:rFonts w:ascii="Calibri" w:hAnsi="Calibri"/>
                          <w:sz w:val="18"/>
                        </w:rPr>
                        <w:t xml:space="preserve"> 7-26-18</w:t>
                      </w:r>
                    </w:p>
                    <w:p w14:paraId="782DE335" w14:textId="28276932" w:rsidR="003B49DD" w:rsidRPr="003B49DD" w:rsidRDefault="003B49DD" w:rsidP="003B49DD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3B49D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Form developed by: </w:t>
                      </w:r>
                      <w:r w:rsidRPr="003B49DD">
                        <w:rPr>
                          <w:rFonts w:ascii="Calibri" w:hAnsi="Calibri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Clackamas County</w:t>
                      </w:r>
                      <w:r w:rsidR="001F1F0B">
                        <w:rPr>
                          <w:rFonts w:ascii="Calibri" w:hAnsi="Calibri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, OR,</w:t>
                      </w:r>
                      <w:r w:rsidRPr="003B49DD">
                        <w:rPr>
                          <w:rFonts w:ascii="Calibri" w:hAnsi="Calibri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 xml:space="preserve"> Public Health Division, Infectious Disease Control and Prevention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B83">
        <w:rPr>
          <w:b/>
          <w:bCs/>
          <w:sz w:val="22"/>
          <w:szCs w:val="22"/>
        </w:rPr>
        <w:t>Dose</w:t>
      </w:r>
      <w:r w:rsidR="00E05B83">
        <w:rPr>
          <w:sz w:val="22"/>
          <w:szCs w:val="22"/>
        </w:rPr>
        <w:t xml:space="preserve">: INH ______mg., Tab strength _______, INH # tabs ______ </w:t>
      </w:r>
      <w:r w:rsidR="00E05B83">
        <w:rPr>
          <w:b/>
          <w:bCs/>
          <w:sz w:val="22"/>
          <w:szCs w:val="22"/>
        </w:rPr>
        <w:t>Dose</w:t>
      </w:r>
      <w:r w:rsidR="00E05B83">
        <w:rPr>
          <w:sz w:val="22"/>
          <w:szCs w:val="22"/>
        </w:rPr>
        <w:t xml:space="preserve">: RPT (rifapentine) ______mg., Tab strength 150 mg., RPT # tabs ______ </w:t>
      </w:r>
    </w:p>
    <w:tbl>
      <w:tblPr>
        <w:tblW w:w="145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70"/>
        <w:gridCol w:w="630"/>
        <w:gridCol w:w="854"/>
        <w:gridCol w:w="971"/>
        <w:gridCol w:w="155"/>
        <w:gridCol w:w="816"/>
        <w:gridCol w:w="174"/>
        <w:gridCol w:w="270"/>
        <w:gridCol w:w="528"/>
        <w:gridCol w:w="971"/>
        <w:gridCol w:w="971"/>
        <w:gridCol w:w="50"/>
        <w:gridCol w:w="540"/>
        <w:gridCol w:w="360"/>
        <w:gridCol w:w="22"/>
        <w:gridCol w:w="248"/>
        <w:gridCol w:w="723"/>
        <w:gridCol w:w="971"/>
        <w:gridCol w:w="646"/>
        <w:gridCol w:w="326"/>
        <w:gridCol w:w="574"/>
        <w:gridCol w:w="270"/>
        <w:gridCol w:w="127"/>
        <w:gridCol w:w="971"/>
        <w:gridCol w:w="972"/>
      </w:tblGrid>
      <w:tr w:rsidR="000D6358" w14:paraId="10133C00" w14:textId="77777777" w:rsidTr="00B034CA">
        <w:trPr>
          <w:trHeight w:val="271"/>
        </w:trPr>
        <w:tc>
          <w:tcPr>
            <w:tcW w:w="14508" w:type="dxa"/>
            <w:gridSpan w:val="26"/>
            <w:tcBorders>
              <w:bottom w:val="single" w:sz="4" w:space="0" w:color="auto"/>
            </w:tcBorders>
          </w:tcPr>
          <w:p w14:paraId="4D033BA0" w14:textId="77777777" w:rsidR="000D6358" w:rsidRDefault="000D635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*For events listed below, check if event/symptom occurs, otherwise leave blank. (The event may have occurred in the past, after a previous dose)</w:t>
            </w:r>
          </w:p>
        </w:tc>
      </w:tr>
      <w:tr w:rsidR="00436239" w14:paraId="64497FE3" w14:textId="77777777" w:rsidTr="00436239">
        <w:trPr>
          <w:trHeight w:val="271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B6E" w14:textId="77777777" w:rsidR="00E05B83" w:rsidRDefault="00E05B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</w:p>
          <w:p w14:paraId="671903F9" w14:textId="77777777" w:rsidR="00E05B83" w:rsidRDefault="00E05B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Dose: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5F91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19F11E09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1A095F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4BE67400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12D1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21C7CE91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4C6712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531AE193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C9B8B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1AF806DB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2BAD7E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7EAB7B82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E2809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1B4293D9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2EB69C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6F206326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98E6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3B5E7F34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42CAF4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2470BD0C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3700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7377B2F8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19C83B" w14:textId="77777777" w:rsidR="00E05B83" w:rsidRDefault="00E05B83" w:rsidP="000D63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__/__/__</w:t>
            </w:r>
          </w:p>
          <w:p w14:paraId="42236E41" w14:textId="77777777" w:rsidR="00E05B83" w:rsidRDefault="00E05B83" w:rsidP="000D6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D6358" w14:paraId="083ACFD3" w14:textId="77777777" w:rsidTr="00436239">
        <w:trPr>
          <w:trHeight w:val="271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438" w14:textId="77777777" w:rsidR="00E05B83" w:rsidRDefault="00E05B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Directly Observed Therapy (DOT) received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2BE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6EA2A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309D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FCB7B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C5C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7249F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C161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B6302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31E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E6300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D51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97FDA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E05B83" w14:paraId="61BB849F" w14:textId="77777777" w:rsidTr="00B034CA">
        <w:trPr>
          <w:trHeight w:val="147"/>
        </w:trPr>
        <w:tc>
          <w:tcPr>
            <w:tcW w:w="14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E6B" w14:textId="77777777" w:rsidR="00E05B83" w:rsidRDefault="00E05B8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Side Effect/Toxicity – Check in box if present </w:t>
            </w:r>
          </w:p>
        </w:tc>
      </w:tr>
      <w:tr w:rsidR="000D6358" w14:paraId="30D64A89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BB39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adverse reaction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7664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C976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8F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7EB9F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0AA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084F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62A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6A55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AED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CEC0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DF4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02C0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69E36518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796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Loss of appetite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79B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F1B3F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41D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AA10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5D6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9A8B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3BF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3C9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0A4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35ACB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0F44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95E4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39DBD76D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19A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Nausea or vomiting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A2C3" w14:textId="77777777" w:rsidR="000D6358" w:rsidRDefault="000D6358" w:rsidP="000D6358">
            <w:pPr>
              <w:pStyle w:val="Default"/>
              <w:jc w:val="center"/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7E94F" w14:textId="77777777" w:rsidR="000D6358" w:rsidRDefault="000D6358" w:rsidP="000D6358">
            <w:pPr>
              <w:pStyle w:val="Default"/>
              <w:jc w:val="center"/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6B5" w14:textId="77777777" w:rsidR="000D6358" w:rsidRDefault="000D6358" w:rsidP="000D6358">
            <w:pPr>
              <w:pStyle w:val="Default"/>
              <w:jc w:val="center"/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B3A69" w14:textId="77777777" w:rsidR="000D6358" w:rsidRDefault="000D6358" w:rsidP="000D6358">
            <w:pPr>
              <w:pStyle w:val="Default"/>
              <w:jc w:val="center"/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1E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0AF2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74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6BE4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424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3090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241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C4CD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29EF811C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0D9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Yellow eyes or skin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CE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2BCCF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15E8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F54C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48F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589B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9A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5DBAF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C09B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EFA3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5DB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02D1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469421B4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543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Diarrhea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03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708B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7698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38E9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95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2021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8B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2A23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03C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CB7E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A8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8355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18A4C54D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5F7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Rash/hives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6AD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EEF2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78F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FCA5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19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E389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C0B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6E76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1F0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DF82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B3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8A2A8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463E3097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C48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Fever or chills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8734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D8D5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5F8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5B9E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53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2E88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F38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C18D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3AB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96B1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292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9988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7ECE299C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2C0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 muscles or joints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E0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2643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B9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25AE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FB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7034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D92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E018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EFA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5D77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FB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79F1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73DC673E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F17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Numbness or tingling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44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36A0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5B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57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97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21DD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EE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0308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29EB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F00C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950F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C0DDB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3F9D433E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9CF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Fatigue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6C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0C94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47FF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1BDE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3C1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38EDB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4E4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A448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80E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21A2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03F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DE9C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781A85D6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8DC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Dizziness/fainting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706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CE6E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A5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4A47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83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73E2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272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0D998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537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5EAD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382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79B3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0AE5EFDA" w14:textId="77777777" w:rsidTr="00436239">
        <w:trPr>
          <w:trHeight w:val="1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26C" w14:textId="77777777" w:rsidR="000D6358" w:rsidRDefault="000D63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Abdominal pain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907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501A6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8E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B90B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2B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F10C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3EC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9E60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BD8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5270E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FD1B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5D76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61687566" w14:textId="77777777" w:rsidTr="00436239">
        <w:trPr>
          <w:trHeight w:val="147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8B7" w14:textId="77777777" w:rsidR="000D6358" w:rsidRDefault="000D6358">
            <w:pPr>
              <w:pStyle w:val="Defaul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Other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16"/>
                <w:szCs w:val="16"/>
              </w:rPr>
              <w:t xml:space="preserve">describe in progress note)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90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D6AA4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704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724F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923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20457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73B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C3F3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183D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BAE82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7C9A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315D0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0D6358" w14:paraId="54474362" w14:textId="77777777" w:rsidTr="00436239">
        <w:trPr>
          <w:trHeight w:val="147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3AA" w14:textId="77777777" w:rsidR="000D6358" w:rsidRDefault="000D6358" w:rsidP="0043623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Tests </w:t>
            </w:r>
            <w:r>
              <w:rPr>
                <w:sz w:val="22"/>
                <w:szCs w:val="22"/>
              </w:rPr>
              <w:t>– blood work (</w:t>
            </w:r>
            <w:r>
              <w:rPr>
                <w:sz w:val="20"/>
                <w:szCs w:val="20"/>
              </w:rPr>
              <w:t>p</w:t>
            </w:r>
            <w:r w:rsidR="00436239">
              <w:rPr>
                <w:sz w:val="20"/>
                <w:szCs w:val="20"/>
              </w:rPr>
              <w:t>rn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BA4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90F1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4655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B237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6391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7906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038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E6E69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25C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60073" w14:textId="77777777" w:rsidR="000D6358" w:rsidRDefault="000D6358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0B20" w14:textId="77777777" w:rsidR="000D6358" w:rsidRDefault="000D6358" w:rsidP="000D6358">
            <w:pPr>
              <w:pStyle w:val="Default"/>
              <w:tabs>
                <w:tab w:val="right" w:pos="2196"/>
              </w:tabs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3B22D" w14:textId="77777777" w:rsidR="000D6358" w:rsidRDefault="000D6358" w:rsidP="000D6358">
            <w:pPr>
              <w:pStyle w:val="Default"/>
              <w:tabs>
                <w:tab w:val="right" w:pos="2196"/>
              </w:tabs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B034CA" w14:paraId="3399BC83" w14:textId="77777777" w:rsidTr="00436239">
        <w:trPr>
          <w:trHeight w:val="147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B0A" w14:textId="77777777" w:rsidR="00B034CA" w:rsidRDefault="00B034C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Next Appointment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92D0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C09C9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1DCA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3A9F1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8168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03A30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13F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9579B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E0D4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7E0E1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1CF7" w14:textId="77777777" w:rsidR="00B034CA" w:rsidRDefault="00B034CA" w:rsidP="000D6358">
            <w:pPr>
              <w:pStyle w:val="Default"/>
              <w:tabs>
                <w:tab w:val="right" w:pos="2196"/>
              </w:tabs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2E1B5" w14:textId="77777777" w:rsidR="00B034CA" w:rsidRDefault="00B034CA" w:rsidP="000D6358">
            <w:pPr>
              <w:pStyle w:val="Default"/>
              <w:tabs>
                <w:tab w:val="right" w:pos="2196"/>
              </w:tabs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</w:tr>
      <w:tr w:rsidR="00B034CA" w14:paraId="45C21023" w14:textId="77777777" w:rsidTr="00436239">
        <w:trPr>
          <w:trHeight w:val="147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CAD" w14:textId="77777777" w:rsidR="00B034CA" w:rsidRDefault="00B034C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Staff  Initials</w:t>
            </w:r>
            <w:r w:rsidR="00727E9C">
              <w:rPr>
                <w:sz w:val="22"/>
                <w:szCs w:val="22"/>
              </w:rPr>
              <w:t>**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F95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94C97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FEF2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04556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94B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B6CCD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40B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2D673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EBE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8B740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1659" w14:textId="77777777" w:rsidR="00B034CA" w:rsidRDefault="00B034CA" w:rsidP="000D6358">
            <w:pPr>
              <w:pStyle w:val="Default"/>
              <w:tabs>
                <w:tab w:val="right" w:pos="2196"/>
              </w:tabs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5372B" w14:textId="77777777" w:rsidR="00B034CA" w:rsidRDefault="00B034CA" w:rsidP="000D6358">
            <w:pPr>
              <w:pStyle w:val="Default"/>
              <w:tabs>
                <w:tab w:val="right" w:pos="2196"/>
              </w:tabs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</w:tr>
      <w:tr w:rsidR="00B034CA" w14:paraId="3608F5E6" w14:textId="77777777" w:rsidTr="00436239">
        <w:trPr>
          <w:trHeight w:val="147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C4E" w14:textId="77777777" w:rsidR="00B034CA" w:rsidRDefault="00B034C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Signature/Initials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31CC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A2132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5CF2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28B53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E011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BE21C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48A1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51704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B5B7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80F56" w14:textId="77777777" w:rsidR="00B034CA" w:rsidRDefault="00B034CA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38A0" w14:textId="77777777" w:rsidR="00B034CA" w:rsidRDefault="00B034CA" w:rsidP="000D6358">
            <w:pPr>
              <w:pStyle w:val="Default"/>
              <w:tabs>
                <w:tab w:val="right" w:pos="2196"/>
              </w:tabs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6188F" w14:textId="77777777" w:rsidR="00B034CA" w:rsidRDefault="00B034CA" w:rsidP="000D6358">
            <w:pPr>
              <w:pStyle w:val="Default"/>
              <w:tabs>
                <w:tab w:val="right" w:pos="2196"/>
              </w:tabs>
              <w:jc w:val="center"/>
              <w:rPr>
                <w:rFonts w:ascii="MS Mincho" w:eastAsia="MS Mincho" w:cs="MS Mincho"/>
                <w:sz w:val="22"/>
                <w:szCs w:val="22"/>
              </w:rPr>
            </w:pPr>
          </w:p>
        </w:tc>
      </w:tr>
      <w:tr w:rsidR="000D6358" w14:paraId="1E07F825" w14:textId="77777777" w:rsidTr="00436239">
        <w:trPr>
          <w:trHeight w:val="2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B21" w14:textId="77777777" w:rsidR="00E05B83" w:rsidRPr="00436239" w:rsidRDefault="00E05B83" w:rsidP="000D6358">
            <w:pPr>
              <w:pStyle w:val="Default"/>
              <w:rPr>
                <w:b/>
                <w:sz w:val="16"/>
                <w:szCs w:val="16"/>
              </w:rPr>
            </w:pPr>
            <w:r w:rsidRPr="00436239">
              <w:rPr>
                <w:b/>
                <w:sz w:val="22"/>
                <w:szCs w:val="22"/>
              </w:rPr>
              <w:t xml:space="preserve">Rx stop or held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AE8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4AFC9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5BE8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A9B5D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E96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75521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9526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BBB8E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0DE1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C3BAA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B2D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A0ED6" w14:textId="77777777" w:rsidR="00E05B83" w:rsidRDefault="00E05B83" w:rsidP="000D6358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</w:tr>
      <w:tr w:rsidR="00727E9C" w14:paraId="23CBADA4" w14:textId="77777777" w:rsidTr="00727E9C">
        <w:trPr>
          <w:trHeight w:hRule="exact" w:val="200"/>
        </w:trPr>
        <w:tc>
          <w:tcPr>
            <w:tcW w:w="1450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2C75319" w14:textId="77777777" w:rsidR="00727E9C" w:rsidRDefault="00727E9C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</w:tr>
      <w:tr w:rsidR="00727E9C" w14:paraId="570FC995" w14:textId="77777777" w:rsidTr="00727E9C">
        <w:trPr>
          <w:trHeight w:val="2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31F6" w14:textId="77777777" w:rsidR="00727E9C" w:rsidRDefault="00727E9C" w:rsidP="00727E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Methadone withdrawal*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BDA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9BC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C56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2D50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609B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EE9A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10B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0CE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816A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8A4A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F6FF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4BB" w14:textId="77777777" w:rsidR="00727E9C" w:rsidRDefault="00727E9C" w:rsidP="0083169F">
            <w:pPr>
              <w:pStyle w:val="Default"/>
              <w:jc w:val="center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</w:p>
        </w:tc>
        <w:bookmarkStart w:id="0" w:name="_GoBack"/>
        <w:bookmarkEnd w:id="0"/>
      </w:tr>
      <w:tr w:rsidR="00727E9C" w14:paraId="7A9672E3" w14:textId="77777777" w:rsidTr="00727E9C">
        <w:trPr>
          <w:trHeight w:val="235"/>
        </w:trPr>
        <w:tc>
          <w:tcPr>
            <w:tcW w:w="14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631" w14:textId="77777777" w:rsidR="00727E9C" w:rsidRDefault="00727E9C" w:rsidP="0072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* (&gt; 3 new symptoms for &gt; 7 days) nausea and vomiting, abdominal cramps, body aches, restlessness, irritability, dilated pupils, tremors, involuntary twitching, lacrimation,</w:t>
            </w:r>
          </w:p>
          <w:p w14:paraId="29ECC035" w14:textId="77777777" w:rsidR="00727E9C" w:rsidRDefault="00727E9C" w:rsidP="00727E9C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rhinorrhea, sneezing, yawning, excessive perspiration, goose flesh, or diarrhea</w:t>
            </w:r>
          </w:p>
        </w:tc>
      </w:tr>
      <w:tr w:rsidR="00727E9C" w14:paraId="56C8E01B" w14:textId="77777777" w:rsidTr="00727E9C">
        <w:trPr>
          <w:trHeight w:val="235"/>
        </w:trPr>
        <w:tc>
          <w:tcPr>
            <w:tcW w:w="14508" w:type="dxa"/>
            <w:gridSpan w:val="26"/>
            <w:tcBorders>
              <w:top w:val="single" w:sz="4" w:space="0" w:color="auto"/>
              <w:bottom w:val="nil"/>
            </w:tcBorders>
            <w:vAlign w:val="bottom"/>
          </w:tcPr>
          <w:p w14:paraId="78C27329" w14:textId="370AEA76" w:rsidR="00727E9C" w:rsidRDefault="00727E9C" w:rsidP="00727E9C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</w:tr>
      <w:tr w:rsidR="00436239" w14:paraId="71637D13" w14:textId="77777777" w:rsidTr="00436239">
        <w:trPr>
          <w:trHeight w:val="235"/>
        </w:trPr>
        <w:tc>
          <w:tcPr>
            <w:tcW w:w="1098" w:type="dxa"/>
            <w:tcBorders>
              <w:top w:val="nil"/>
              <w:left w:val="nil"/>
              <w:bottom w:val="single" w:sz="4" w:space="0" w:color="auto"/>
            </w:tcBorders>
          </w:tcPr>
          <w:p w14:paraId="734A6185" w14:textId="77777777" w:rsidR="00436239" w:rsidRDefault="004362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  <w:tr2bl w:val="single" w:sz="4" w:space="0" w:color="auto"/>
            </w:tcBorders>
          </w:tcPr>
          <w:p w14:paraId="078C12DF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BCA9B0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C69304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  <w:tr2bl w:val="single" w:sz="4" w:space="0" w:color="auto"/>
            </w:tcBorders>
          </w:tcPr>
          <w:p w14:paraId="3802BE45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4A3149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519DA8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  <w:tr2bl w:val="single" w:sz="4" w:space="0" w:color="auto"/>
            </w:tcBorders>
          </w:tcPr>
          <w:p w14:paraId="4719EB3B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620EEC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E3616D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  <w:tr2bl w:val="single" w:sz="4" w:space="0" w:color="auto"/>
            </w:tcBorders>
          </w:tcPr>
          <w:p w14:paraId="521D8FCD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3229964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</w:tr>
      <w:tr w:rsidR="00436239" w14:paraId="35190004" w14:textId="77777777" w:rsidTr="00436239">
        <w:trPr>
          <w:trHeight w:val="235"/>
        </w:trPr>
        <w:tc>
          <w:tcPr>
            <w:tcW w:w="1098" w:type="dxa"/>
            <w:tcBorders>
              <w:top w:val="single" w:sz="4" w:space="0" w:color="auto"/>
              <w:bottom w:val="nil"/>
            </w:tcBorders>
          </w:tcPr>
          <w:p w14:paraId="10C22363" w14:textId="77777777" w:rsidR="00727E9C" w:rsidRPr="00727E9C" w:rsidRDefault="00727E9C" w:rsidP="00D4083F">
            <w:pPr>
              <w:pStyle w:val="Defaul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**</w:t>
            </w:r>
            <w:r w:rsidRPr="00727E9C">
              <w:rPr>
                <w:rFonts w:eastAsia="MS Mincho"/>
                <w:sz w:val="22"/>
                <w:szCs w:val="22"/>
              </w:rPr>
              <w:t>initials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2D44C95" w14:textId="77777777" w:rsidR="00727E9C" w:rsidRPr="00727E9C" w:rsidRDefault="00727E9C" w:rsidP="00D4083F">
            <w:pPr>
              <w:pStyle w:val="Defaul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14:paraId="258AABC6" w14:textId="77777777" w:rsidR="00727E9C" w:rsidRPr="00727E9C" w:rsidRDefault="00727E9C">
            <w:pPr>
              <w:pStyle w:val="Default"/>
              <w:rPr>
                <w:rFonts w:eastAsia="MS Mincho"/>
                <w:sz w:val="22"/>
                <w:szCs w:val="22"/>
              </w:rPr>
            </w:pPr>
            <w:r w:rsidRPr="00727E9C">
              <w:rPr>
                <w:rFonts w:eastAsia="MS Mincho"/>
                <w:sz w:val="22"/>
                <w:szCs w:val="22"/>
              </w:rPr>
              <w:t>signature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</w:tcPr>
          <w:p w14:paraId="53EC94E3" w14:textId="77777777" w:rsidR="00727E9C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  <w:r w:rsidRPr="00727E9C">
              <w:rPr>
                <w:rFonts w:eastAsia="MS Mincho"/>
                <w:sz w:val="22"/>
                <w:szCs w:val="22"/>
              </w:rPr>
              <w:t>initials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6189DA9" w14:textId="77777777" w:rsidR="00727E9C" w:rsidRPr="00727E9C" w:rsidRDefault="00727E9C" w:rsidP="0083169F">
            <w:pPr>
              <w:pStyle w:val="Defaul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</w:tcPr>
          <w:p w14:paraId="69652406" w14:textId="77777777" w:rsidR="00727E9C" w:rsidRPr="00727E9C" w:rsidRDefault="00727E9C" w:rsidP="0083169F">
            <w:pPr>
              <w:pStyle w:val="Default"/>
              <w:rPr>
                <w:rFonts w:eastAsia="MS Mincho"/>
                <w:sz w:val="22"/>
                <w:szCs w:val="22"/>
              </w:rPr>
            </w:pPr>
            <w:r w:rsidRPr="00727E9C">
              <w:rPr>
                <w:rFonts w:eastAsia="MS Mincho"/>
                <w:sz w:val="22"/>
                <w:szCs w:val="22"/>
              </w:rPr>
              <w:t>signature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6823ECE5" w14:textId="77777777" w:rsidR="00727E9C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  <w:r w:rsidRPr="00727E9C">
              <w:rPr>
                <w:rFonts w:eastAsia="MS Mincho"/>
                <w:sz w:val="22"/>
                <w:szCs w:val="22"/>
              </w:rPr>
              <w:t>initials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14:paraId="4543EA8D" w14:textId="77777777" w:rsidR="00727E9C" w:rsidRPr="00727E9C" w:rsidRDefault="00727E9C" w:rsidP="0083169F">
            <w:pPr>
              <w:pStyle w:val="Defaul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598A0980" w14:textId="77777777" w:rsidR="00727E9C" w:rsidRPr="00727E9C" w:rsidRDefault="00727E9C" w:rsidP="0083169F">
            <w:pPr>
              <w:pStyle w:val="Default"/>
              <w:rPr>
                <w:rFonts w:eastAsia="MS Mincho"/>
                <w:sz w:val="22"/>
                <w:szCs w:val="22"/>
              </w:rPr>
            </w:pPr>
            <w:r w:rsidRPr="00727E9C">
              <w:rPr>
                <w:rFonts w:eastAsia="MS Mincho"/>
                <w:sz w:val="22"/>
                <w:szCs w:val="22"/>
              </w:rPr>
              <w:t>signature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1F9B4B05" w14:textId="77777777" w:rsidR="00727E9C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  <w:r w:rsidRPr="00727E9C">
              <w:rPr>
                <w:rFonts w:eastAsia="MS Mincho"/>
                <w:sz w:val="22"/>
                <w:szCs w:val="22"/>
              </w:rPr>
              <w:t>initials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399B84A" w14:textId="77777777" w:rsidR="00727E9C" w:rsidRPr="00727E9C" w:rsidRDefault="00727E9C" w:rsidP="0083169F">
            <w:pPr>
              <w:pStyle w:val="Defaul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14:paraId="5B3FAE92" w14:textId="77777777" w:rsidR="00727E9C" w:rsidRDefault="00727E9C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  <w:r w:rsidRPr="00727E9C">
              <w:rPr>
                <w:rFonts w:eastAsia="MS Mincho"/>
                <w:sz w:val="22"/>
                <w:szCs w:val="22"/>
              </w:rPr>
              <w:t>signature</w:t>
            </w:r>
          </w:p>
        </w:tc>
      </w:tr>
      <w:tr w:rsidR="00436239" w14:paraId="10AE5873" w14:textId="77777777" w:rsidTr="00436239">
        <w:trPr>
          <w:trHeight w:val="235"/>
        </w:trPr>
        <w:tc>
          <w:tcPr>
            <w:tcW w:w="1450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B225F4A" w14:textId="77777777" w:rsidR="00436239" w:rsidRDefault="00436239">
            <w:pPr>
              <w:pStyle w:val="Default"/>
              <w:rPr>
                <w:rFonts w:ascii="MS Mincho" w:eastAsia="MS Mincho" w:cs="MS Mincho"/>
                <w:sz w:val="22"/>
                <w:szCs w:val="22"/>
              </w:rPr>
            </w:pPr>
          </w:p>
        </w:tc>
      </w:tr>
      <w:tr w:rsidR="00727E9C" w14:paraId="50F6FC68" w14:textId="77777777" w:rsidTr="00436239">
        <w:trPr>
          <w:trHeight w:val="235"/>
        </w:trPr>
        <w:tc>
          <w:tcPr>
            <w:tcW w:w="1998" w:type="dxa"/>
            <w:gridSpan w:val="3"/>
            <w:tcBorders>
              <w:top w:val="nil"/>
            </w:tcBorders>
          </w:tcPr>
          <w:p w14:paraId="0B8400F5" w14:textId="61F562A5" w:rsidR="00727E9C" w:rsidRDefault="00727E9C" w:rsidP="00727E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Disposition:</w:t>
            </w:r>
          </w:p>
        </w:tc>
        <w:tc>
          <w:tcPr>
            <w:tcW w:w="12510" w:type="dxa"/>
            <w:gridSpan w:val="23"/>
            <w:tcBorders>
              <w:top w:val="nil"/>
            </w:tcBorders>
            <w:vAlign w:val="center"/>
          </w:tcPr>
          <w:p w14:paraId="62256DED" w14:textId="1103695B" w:rsidR="00727E9C" w:rsidRDefault="00727E9C" w:rsidP="00691317">
            <w:pPr>
              <w:pStyle w:val="Default"/>
              <w:ind w:left="-300"/>
              <w:rPr>
                <w:rFonts w:ascii="MS Mincho" w:eastAsia="MS Mincho" w:cs="MS Mincho"/>
                <w:sz w:val="22"/>
                <w:szCs w:val="22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  <w:r w:rsidR="00691317"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  <w:r w:rsidRPr="00727E9C">
              <w:rPr>
                <w:rFonts w:eastAsia="MS Mincho"/>
                <w:sz w:val="22"/>
                <w:szCs w:val="22"/>
              </w:rPr>
              <w:t>Completed treatment</w:t>
            </w:r>
            <w:r>
              <w:rPr>
                <w:rFonts w:ascii="MS Mincho" w:eastAsia="MS Mincho" w:cs="MS Mincho"/>
                <w:sz w:val="22"/>
                <w:szCs w:val="22"/>
              </w:rPr>
              <w:t xml:space="preserve"> </w:t>
            </w: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  <w:r w:rsidRPr="00727E9C">
              <w:rPr>
                <w:rFonts w:eastAsia="MS Mincho"/>
                <w:sz w:val="22"/>
                <w:szCs w:val="22"/>
              </w:rPr>
              <w:t>Stopped treatment</w:t>
            </w:r>
            <w:r>
              <w:rPr>
                <w:rFonts w:ascii="MS Mincho" w:eastAsia="MS Mincho" w:cs="MS Mincho"/>
                <w:sz w:val="22"/>
                <w:szCs w:val="22"/>
              </w:rPr>
              <w:t xml:space="preserve"> </w:t>
            </w: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  <w:r w:rsidRPr="00727E9C">
              <w:rPr>
                <w:rFonts w:eastAsia="MS Mincho"/>
                <w:sz w:val="22"/>
                <w:szCs w:val="22"/>
              </w:rPr>
              <w:t>Adverse event</w:t>
            </w:r>
            <w:r>
              <w:rPr>
                <w:rFonts w:ascii="MS Mincho" w:eastAsia="MS Mincho" w:cs="MS Mincho"/>
                <w:sz w:val="22"/>
                <w:szCs w:val="22"/>
              </w:rPr>
              <w:t xml:space="preserve"> </w:t>
            </w: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  <w:r w:rsidRPr="00727E9C">
              <w:rPr>
                <w:rFonts w:eastAsia="MS Mincho"/>
                <w:sz w:val="22"/>
                <w:szCs w:val="22"/>
              </w:rPr>
              <w:t>Lost to f/u</w:t>
            </w:r>
            <w:r>
              <w:rPr>
                <w:rFonts w:ascii="MS Mincho" w:eastAsia="MS Mincho" w:cs="MS Mincho"/>
                <w:sz w:val="22"/>
                <w:szCs w:val="22"/>
              </w:rPr>
              <w:t xml:space="preserve"> </w:t>
            </w: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  <w:r w:rsidRPr="00727E9C">
              <w:rPr>
                <w:rFonts w:eastAsia="MS Mincho"/>
                <w:sz w:val="22"/>
                <w:szCs w:val="22"/>
              </w:rPr>
              <w:t>Moved</w:t>
            </w:r>
            <w:r>
              <w:rPr>
                <w:rFonts w:ascii="MS Mincho" w:eastAsia="MS Mincho" w:cs="MS Mincho"/>
                <w:sz w:val="22"/>
                <w:szCs w:val="22"/>
              </w:rPr>
              <w:t xml:space="preserve"> </w:t>
            </w:r>
            <w:r>
              <w:rPr>
                <w:rFonts w:ascii="MS Mincho" w:eastAsia="MS Mincho" w:cs="MS Mincho" w:hint="eastAsia"/>
                <w:sz w:val="22"/>
                <w:szCs w:val="22"/>
              </w:rPr>
              <w:t>☐</w:t>
            </w:r>
            <w:r w:rsidRPr="00727E9C">
              <w:rPr>
                <w:rFonts w:eastAsia="MS Mincho"/>
                <w:sz w:val="22"/>
                <w:szCs w:val="22"/>
              </w:rPr>
              <w:t>Othe</w:t>
            </w:r>
            <w:r w:rsidR="00CE58CB">
              <w:rPr>
                <w:rFonts w:eastAsia="MS Mincho"/>
                <w:sz w:val="22"/>
                <w:szCs w:val="22"/>
              </w:rPr>
              <w:t>r________________</w:t>
            </w:r>
            <w:r w:rsidR="00691317">
              <w:rPr>
                <w:rFonts w:eastAsia="MS Mincho"/>
                <w:sz w:val="22"/>
                <w:szCs w:val="22"/>
              </w:rPr>
              <w:t xml:space="preserve"> Date: ____________</w:t>
            </w:r>
          </w:p>
        </w:tc>
      </w:tr>
    </w:tbl>
    <w:p w14:paraId="602EF0F5" w14:textId="603F2E90" w:rsidR="00D30A56" w:rsidRDefault="00D30A56"/>
    <w:sectPr w:rsidR="00D30A56" w:rsidSect="00E05B83">
      <w:pgSz w:w="15840" w:h="12240" w:orient="landscape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F29B" w14:textId="77777777" w:rsidR="003B49DD" w:rsidRDefault="003B49DD" w:rsidP="003B49DD">
      <w:pPr>
        <w:spacing w:after="0" w:line="240" w:lineRule="auto"/>
      </w:pPr>
      <w:r>
        <w:separator/>
      </w:r>
    </w:p>
  </w:endnote>
  <w:endnote w:type="continuationSeparator" w:id="0">
    <w:p w14:paraId="03EC1B03" w14:textId="77777777" w:rsidR="003B49DD" w:rsidRDefault="003B49DD" w:rsidP="003B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D4A02" w14:textId="77777777" w:rsidR="003B49DD" w:rsidRDefault="003B49DD" w:rsidP="003B49DD">
      <w:pPr>
        <w:spacing w:after="0" w:line="240" w:lineRule="auto"/>
      </w:pPr>
      <w:r>
        <w:separator/>
      </w:r>
    </w:p>
  </w:footnote>
  <w:footnote w:type="continuationSeparator" w:id="0">
    <w:p w14:paraId="2FFA2C5F" w14:textId="77777777" w:rsidR="003B49DD" w:rsidRDefault="003B49DD" w:rsidP="003B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7236D"/>
    <w:multiLevelType w:val="hybridMultilevel"/>
    <w:tmpl w:val="83C6A274"/>
    <w:lvl w:ilvl="0" w:tplc="8248932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83"/>
    <w:rsid w:val="00034DC1"/>
    <w:rsid w:val="00046483"/>
    <w:rsid w:val="000D3E5F"/>
    <w:rsid w:val="000D6358"/>
    <w:rsid w:val="00125C7A"/>
    <w:rsid w:val="001750FB"/>
    <w:rsid w:val="001F1F0B"/>
    <w:rsid w:val="00211D07"/>
    <w:rsid w:val="003B49DD"/>
    <w:rsid w:val="0040572D"/>
    <w:rsid w:val="00436239"/>
    <w:rsid w:val="004F7086"/>
    <w:rsid w:val="005056DC"/>
    <w:rsid w:val="00566DF5"/>
    <w:rsid w:val="005F5302"/>
    <w:rsid w:val="00691317"/>
    <w:rsid w:val="00727E9C"/>
    <w:rsid w:val="007B38BD"/>
    <w:rsid w:val="009F4660"/>
    <w:rsid w:val="00B034CA"/>
    <w:rsid w:val="00CE58CB"/>
    <w:rsid w:val="00D30A56"/>
    <w:rsid w:val="00E05B83"/>
    <w:rsid w:val="00E61FE5"/>
    <w:rsid w:val="00F60907"/>
    <w:rsid w:val="00FD0657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5A4189B"/>
  <w15:docId w15:val="{D141138D-008B-4F2F-AD80-E74C1B37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907"/>
  </w:style>
  <w:style w:type="paragraph" w:styleId="Heading1">
    <w:name w:val="heading 1"/>
    <w:basedOn w:val="Normal"/>
    <w:next w:val="Normal"/>
    <w:link w:val="Heading1Char"/>
    <w:uiPriority w:val="9"/>
    <w:qFormat/>
    <w:rsid w:val="00F60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05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DD"/>
  </w:style>
  <w:style w:type="paragraph" w:styleId="Footer">
    <w:name w:val="footer"/>
    <w:basedOn w:val="Normal"/>
    <w:link w:val="FooterChar"/>
    <w:unhideWhenUsed/>
    <w:rsid w:val="003B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Derry</dc:creator>
  <cp:keywords/>
  <dc:description/>
  <cp:lastModifiedBy>Kay Wallis</cp:lastModifiedBy>
  <cp:revision>3</cp:revision>
  <dcterms:created xsi:type="dcterms:W3CDTF">2018-07-26T20:06:00Z</dcterms:created>
  <dcterms:modified xsi:type="dcterms:W3CDTF">2018-07-26T20:09:00Z</dcterms:modified>
</cp:coreProperties>
</file>